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江西工业贸易职业技术学院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工程建设项目变更及签证管理办法（试行）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　总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为进一步加强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工程建设项目变更管理，规范项目签证，合理有效地控制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造价，提高建设资金使用效益，加强廉政建设，根据国家相关法律法规和规定，结合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实际，制定本管理办法。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本管理办法适用于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实施的新建、改建、扩建等所有工程建设项目。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工程变更是工程实施过程中对施工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图纸</w:t>
      </w:r>
      <w:r>
        <w:rPr>
          <w:rFonts w:hint="eastAsia" w:ascii="仿宋" w:hAnsi="仿宋" w:eastAsia="仿宋" w:cs="仿宋"/>
          <w:sz w:val="32"/>
          <w:szCs w:val="32"/>
        </w:rPr>
        <w:t>内容的调整。施工管理中必须加强对施工图纸、施工方案、投资估算、实际需求等方面的论证和会审，从源头上控制工程变更，最大限度地减少工程变更量。工程变更应由设计单位下发设计变更单，是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有效施工</w:t>
      </w:r>
      <w:r>
        <w:rPr>
          <w:rFonts w:hint="eastAsia" w:ascii="仿宋" w:hAnsi="仿宋" w:eastAsia="仿宋" w:cs="仿宋"/>
          <w:sz w:val="32"/>
          <w:szCs w:val="32"/>
        </w:rPr>
        <w:t>图纸的一部分。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签证是指建设单位、施工单位双方在施工过程中按照合同约定，对支付各种费用（施工过程发生的与设计图纸、施工方案、预算项目或工程量不相符，需要调整工程造价的）、工期调整、赔偿损失所达成的双方一致的书面证明材料，是工程结算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工程变更、签证必须坚持“实事求是、公平公正、科学合理、规范程序、严格审批、一事一签、准确及时、先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</w:t>
      </w:r>
      <w:r>
        <w:rPr>
          <w:rFonts w:hint="eastAsia" w:ascii="仿宋" w:hAnsi="仿宋" w:eastAsia="仿宋" w:cs="仿宋"/>
          <w:sz w:val="32"/>
          <w:szCs w:val="32"/>
        </w:rPr>
        <w:t>后干”的原则，坚持有利于工程项目在功能、质量、安全、投资等方面的优化。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　工程变更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核定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及审批程序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 w:themeFill="background1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fill="FFFFFF" w:themeFill="background1"/>
          <w:lang w:val="en-US" w:eastAsia="zh-CN" w:bidi="ar-SA"/>
        </w:rPr>
        <w:t>五条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  工程变更实行分类核定：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（一）设计单位提出的变更：工程建设项目施工图经图审中心审查通过后若需进行设计变更，设计单位必须以《工程联系单》(A表)形式报基建处审批同意后，方可以《设计变更单》形式发出技术变更通知；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二）施工单位提出的变更：（1）施工单位在图纸会审阶段提出的相关变更，以图纸会审纪要的形式，经过基建处审批同意后，由设计单位出具相关设计变更图纸；（2）施工单位在现场施工过程中提出的相关工程变更，必须填写《工程联系单》(B表)，经监理单位、基建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现场代表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签署意见后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报基建处，基建处依照程序办理相关审批手续；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（三）监理单位提出的变更：监理单位在现场施工过程中提出的相关工程变更，必须填写《工程联系单》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(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C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表)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，经基建处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现场代表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签署意见后报基建处，基建处依照程序办理相关审批手续；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四）使用部门提出的变更：确因教学科研服务等需要，使用部门在建设工程招标完成后对施工图纸提出修改，必须以书面形式经部门负责人签字、加盖部门公章，并报请使用部门分管院领导签署意见后，送基建处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由基建处依照程序办理相关审批手续；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五）基建处发出或提出的变更：基建处根据学院发展和建设需要，依据学院有关文件或决策发出的工程变更；或施工过程中发现新情况，就施工方案、工程进度、建材选用等提出的工程变更，由基建处依程序办理相关审批手续；</w:t>
      </w:r>
    </w:p>
    <w:p>
      <w:pPr>
        <w:pStyle w:val="4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（六）经审批同意的变更，涉及设计变更的，由基建处以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《工程联系单》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(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D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表)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形式通知设计单位进行相应技术变更，并由设计单位出具《设计变更单》。设计单位不得直接接受使用部门、施工单位、监理单位的变更申请。基建处根据《设计变更单》提出变更申请，变更审批手续完结之后，向施工单位发送《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工程联系单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(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D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表)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或通知监理单位以《监理通知单》的形式向施工单位发出变更指令；</w:t>
      </w:r>
    </w:p>
    <w:p>
      <w:pPr>
        <w:pStyle w:val="4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 w:themeFill="background1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 w:themeFill="background1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 w:themeFill="background1"/>
        </w:rPr>
        <w:t>）经审批同意的变更，不涉及设计变更的，由基建处以《工程联系单》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(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D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表)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 w:themeFill="background1"/>
        </w:rPr>
        <w:t>形式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向施工单位发送《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工程联系单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》或通知监理单位以《监理通知单》的形式向施工单位发出变更指令。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fill="FFFFFF" w:themeFill="background1"/>
          <w:lang w:val="en-US" w:eastAsia="zh-CN" w:bidi="ar-SA"/>
        </w:rPr>
        <w:t>第六条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  工程变更审批程序：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  <w:lang w:val="en-US" w:eastAsia="zh-CN"/>
        </w:rPr>
        <w:t>累计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</w:rPr>
        <w:t>变更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  <w:lang w:val="en-US" w:eastAsia="zh-CN"/>
        </w:rPr>
        <w:t>总量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超过合同中标价10%以内的（含），基建处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按照以下程序报批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涉及工程造价增加数额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万元以内（含）的，报分管基建副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院长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涉及工程造价增加数额在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10万元以上——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0万元以下（含）的，报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长签批；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涉及工程造价增加数额在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0万元以上——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万元以下（含）的，报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长办公会研究决定；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涉及工程造价增加数额在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万元以上的，报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党委会研究决定。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（二）累计变更总量超过合同中标价10%的，由基建处按照学院相关程序报请院领导审批。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  <w:lang w:val="en-US" w:eastAsia="zh-CN"/>
        </w:rPr>
        <w:t>累计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</w:rPr>
        <w:t>变更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FFFFFF" w:themeFill="background1"/>
          <w:lang w:val="en-US" w:eastAsia="zh-CN"/>
        </w:rPr>
        <w:t>总量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超过项目总预算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fill="FFFFFF" w:themeFill="background1"/>
          <w:lang w:val="en-US" w:eastAsia="zh-CN" w:bidi="ar-SA"/>
        </w:rPr>
        <w:t>，基建处按照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《江西工业贸易职业技术学院经费使用管理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办法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（修订）》（赣工贸院政〔2019〕72号）文件执行。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  对于事发突然、来不及办理书面手续的工程变更，可以在报基建处认可（基建处须按规定的审批权限报请有关领导批准）并征得设计单位的处理意见后，现场先行组织施工。但施工前必须进行三方签证工程量并留下影像资料，施工后应及时按上述规定补办相应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变更工程量的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确认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一）对于不涉及合同、招投标文件及工程量清单涵盖内容的工程，由施工单位根据施工现场发生的新情况提出申请，在基建处主持下，由监理单位、施工单位共同进行现场勘察，采集和核定变量数据，及时进行工程量签证，形成书面材料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 w:themeFill="background1"/>
          <w:lang w:val="en-US" w:eastAsia="zh-CN" w:bidi="ar"/>
          <w14:textFill>
            <w14:solidFill>
              <w14:schemeClr w14:val="tx1"/>
            </w14:solidFill>
          </w14:textFill>
        </w:rPr>
        <w:t>（二）工程造价增加数额在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0万元以上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的变更项目，由基建处组织设计单位、监理单位、以及学院相关专业老师共同进行认证，纪检监察室参与全程监督。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基建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接到变更申请后需在3个工作日内进行核实确认或提出修改意见；基建处接到变更申请后的14个工作日内完成相关审批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如遇重大变更，基建处可以与施工方通过协商方式适当延长审核时间。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　工程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签证管理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/>
        <w:jc w:val="both"/>
        <w:textAlignment w:val="auto"/>
        <w:rPr>
          <w:rFonts w:hint="eastAsia" w:ascii="等线" w:hAnsi="等线" w:eastAsia="等线" w:cs="等线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 w:themeFill="background1"/>
          <w:lang w:bidi="ar"/>
        </w:rPr>
        <w:t>工程签证应真实、准确、及时。工程签证必须对时间、原由、工程数量、材料/设备（品牌、</w:t>
      </w:r>
      <w:r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 w:themeFill="background1"/>
          <w:lang w:bidi="ar"/>
        </w:rPr>
        <w:t>型号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 w:themeFill="background1"/>
          <w:lang w:bidi="ar"/>
        </w:rPr>
        <w:t>等）、人工时、机械台班等进行记录，提供详细的附图、影像资料及可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 w:themeFill="background1"/>
          <w:lang w:bidi="ar"/>
          <w14:textFill>
            <w14:solidFill>
              <w14:schemeClr w14:val="tx1"/>
            </w14:solidFill>
          </w14:textFill>
        </w:rPr>
        <w:t>供造价分析的必要资料。基建处现场代表要依据施工合同、招投标文件约定，根据工程事实，核准工程量。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工程签证单按项目统一编号，不得缺号、跳号和重号，基建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现场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应在发生变更、完成签证手续后5个工作日内将《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签证单》分别提交基建处、监理单位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、施工单位归档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并纳入</w:t>
      </w:r>
      <w:r>
        <w:rPr>
          <w:rFonts w:ascii="仿宋" w:hAnsi="仿宋" w:eastAsia="仿宋" w:cs="仿宋"/>
          <w:color w:val="auto"/>
          <w:sz w:val="32"/>
          <w:szCs w:val="32"/>
        </w:rPr>
        <w:t>台账管理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。未归档、缺号、重复编号以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及附件不齐的签证单不能作为结算依据。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fill="FFFFFF" w:themeFill="background1"/>
          <w:lang w:val="en-US" w:eastAsia="zh-CN" w:bidi="ar-SA"/>
        </w:rPr>
        <w:t>第十一条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 xml:space="preserve"> 工程签证主要有以下情形：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（一）施工现场发生的与主体工程施工无关的零星用工、用料、机械台班等费用；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（二）以保证主体工程施工为目的的临时增补的施工项目；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（三）施工单位漏做、拒做而需委托第三方施工的项目；</w:t>
      </w:r>
    </w:p>
    <w:p>
      <w:pPr>
        <w:pStyle w:val="4"/>
        <w:keepNext w:val="0"/>
        <w:keepLines w:val="0"/>
        <w:pageBreakBefore w:val="0"/>
        <w:widowControl/>
        <w:shd w:val="clear" w:color="auto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val="en-US" w:eastAsia="zh-CN"/>
        </w:rPr>
        <w:t>隐蔽工程签证；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（五）</w:t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instrText xml:space="preserve"> HYPERLINK "https://baike.sogou.com/lemma/ShowInnerLink.htm?lemmaId=181518493&amp;ss_c=ssc.citiao.link" \t "https://baike.sogou.com/_blank" </w:instrText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窝工</w:t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、非施工单位原因停工造成的人员、机械经济损失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（六）</w:t>
      </w:r>
      <w:r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非施工单位原因停工造成的工期拖延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>（七）议价材料价格认价单；</w:t>
      </w:r>
    </w:p>
    <w:p>
      <w:pPr>
        <w:pStyle w:val="4"/>
        <w:keepNext w:val="0"/>
        <w:keepLines w:val="0"/>
        <w:pageBreakBefore w:val="0"/>
        <w:widowControl/>
        <w:shd w:val="clear" w:color="auto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 w:themeFill="background1"/>
          <w:lang w:eastAsia="zh-CN"/>
        </w:rPr>
        <w:t>）其它需要签证的费用。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fill="FFFFFF" w:themeFill="background1"/>
          <w:lang w:val="en-US" w:eastAsia="zh-CN" w:bidi="ar-SA"/>
        </w:rPr>
        <w:t>第十二条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 w:themeFill="background1"/>
          <w:lang w:val="en-US" w:eastAsia="zh-CN" w:bidi="ar-SA"/>
        </w:rPr>
        <w:t xml:space="preserve"> 工程签证审批程序，根据预估签证额度按第六条执行。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隐蔽工程的签证必须在下一道工序施工前完成，隐蔽工程签证应留存影像资料。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未经基建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签证确认的事项，施工单位擅自施工的，发生的费用应由施工单位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自行</w:t>
      </w:r>
      <w:r>
        <w:rPr>
          <w:rFonts w:hint="eastAsia" w:ascii="仿宋" w:hAnsi="仿宋" w:eastAsia="仿宋" w:cs="仿宋"/>
          <w:sz w:val="32"/>
          <w:szCs w:val="32"/>
        </w:rPr>
        <w:t>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工期不得顺延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如果影响工期，按施工合同规定执行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所有工程变更、签证事项必须纳入工程项目竣工结算资料，签证内容非特殊情况，不对价格进行签证，所有签证统一接受审计。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所有的工程变更、签证费用，经竣工结算审计后一并支付。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　附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本办法由基建处负责解释。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814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本办法自发布之日起施行。</w:t>
      </w:r>
    </w:p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工贸</w:t>
      </w:r>
      <w:r>
        <w:rPr>
          <w:rFonts w:ascii="楷体" w:hAnsi="楷体" w:eastAsia="楷体"/>
          <w:sz w:val="24"/>
          <w:szCs w:val="24"/>
          <w:u w:val="single"/>
        </w:rPr>
        <w:t>学院工程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设计-L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5"/>
        <w:tblW w:w="86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建设单位\监理项目部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320" w:firstLineChars="1800"/>
              <w:jc w:val="both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360" w:firstLine="4560" w:firstLineChars="19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rFonts w:hint="eastAsia"/>
          <w:sz w:val="18"/>
          <w:szCs w:val="24"/>
        </w:r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rPr>
          <w:rFonts w:hint="eastAsia"/>
          <w:sz w:val="18"/>
          <w:szCs w:val="24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4"/>
        </w:rPr>
        <w:br w:type="page"/>
      </w:r>
    </w:p>
    <w:p>
      <w:pPr>
        <w:tabs>
          <w:tab w:val="left" w:pos="2580"/>
          <w:tab w:val="center" w:pos="4153"/>
        </w:tabs>
        <w:spacing w:after="100" w:afterAutospacing="1"/>
        <w:ind w:firstLine="2626" w:firstLineChars="1250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x</w:t>
      </w:r>
      <w:r>
        <w:rPr>
          <w:rFonts w:ascii="楷体" w:hAnsi="楷体" w:eastAsia="楷体"/>
          <w:sz w:val="24"/>
          <w:szCs w:val="24"/>
          <w:u w:val="single"/>
        </w:rPr>
        <w:t>x</w:t>
      </w:r>
      <w:r>
        <w:rPr>
          <w:rFonts w:hint="eastAsia" w:ascii="楷体" w:hAnsi="楷体" w:eastAsia="楷体"/>
          <w:sz w:val="24"/>
          <w:szCs w:val="24"/>
          <w:u w:val="single"/>
        </w:rPr>
        <w:t>1</w:t>
      </w:r>
      <w:r>
        <w:rPr>
          <w:rFonts w:ascii="楷体" w:hAnsi="楷体" w:eastAsia="楷体"/>
          <w:sz w:val="24"/>
          <w:szCs w:val="24"/>
          <w:u w:val="single"/>
        </w:rPr>
        <w:t>#</w:t>
      </w:r>
      <w:r>
        <w:rPr>
          <w:rFonts w:hint="eastAsia" w:ascii="楷体" w:hAnsi="楷体" w:eastAsia="楷体"/>
          <w:sz w:val="24"/>
          <w:szCs w:val="24"/>
          <w:u w:val="single"/>
        </w:rPr>
        <w:t>楼</w:t>
      </w:r>
      <w:r>
        <w:rPr>
          <w:rFonts w:ascii="楷体" w:hAnsi="楷体" w:eastAsia="楷体"/>
          <w:sz w:val="24"/>
          <w:szCs w:val="24"/>
          <w:u w:val="single"/>
        </w:rPr>
        <w:t>装修工程</w:t>
      </w:r>
      <w:r>
        <w:rPr>
          <w:rFonts w:hint="eastAsia"/>
          <w:sz w:val="24"/>
          <w:szCs w:val="24"/>
        </w:rPr>
        <w:t xml:space="preserve">              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施工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5"/>
        <w:tblW w:w="9073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1"/>
        <w:gridCol w:w="4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ascii="楷体" w:hAnsi="楷体" w:eastAsia="楷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致：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>**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</w:rPr>
              <w:t>、</w:t>
            </w:r>
            <w:r>
              <w:rPr>
                <w:rFonts w:ascii="楷体" w:hAnsi="楷体" w:eastAsia="楷体"/>
                <w:sz w:val="21"/>
                <w:szCs w:val="21"/>
                <w:u w:val="single"/>
              </w:rPr>
              <w:t>代建部、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**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</w:rPr>
              <w:t>监理项目部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由于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原因，兹提出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工程变更，请予以审批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业主、</w:t>
            </w:r>
            <w:r>
              <w:rPr>
                <w:rFonts w:ascii="宋体" w:hAnsi="宋体"/>
                <w:sz w:val="21"/>
                <w:szCs w:val="21"/>
              </w:rPr>
              <w:t>代建联系函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变更设计资料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相关会议纪要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A8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监理通知</w:t>
            </w:r>
            <w:r>
              <w:rPr>
                <w:rFonts w:ascii="宋体" w:hAnsi="宋体"/>
                <w:sz w:val="21"/>
                <w:szCs w:val="21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A8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  <w:p>
            <w:pPr>
              <w:ind w:firstLine="5460" w:firstLineChars="26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变更提出单位（盖章）</w:t>
            </w:r>
          </w:p>
          <w:p>
            <w:pPr>
              <w:ind w:firstLine="6090" w:firstLineChars="29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6405" w:firstLineChars="30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4971" w:type="dxa"/>
            <w:tcBorders>
              <w:left w:val="single" w:color="auto" w:sz="12" w:space="0"/>
              <w:bottom w:val="single" w:color="000000" w:sz="4" w:space="0"/>
            </w:tcBorders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项目监理机构（盖章）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总监理工程师（签字）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4102" w:type="dxa"/>
            <w:tcBorders>
              <w:bottom w:val="single" w:color="000000" w:sz="4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跟审单位（盖章）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</w:t>
            </w:r>
            <w:r>
              <w:rPr>
                <w:rFonts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1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代建/全过程咨询单位（盖章）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0" w:firstLineChars="0"/>
              <w:rPr>
                <w:rFonts w:hint="eastAsia" w:ascii="宋体" w:hAnsi="宋体"/>
                <w:sz w:val="21"/>
                <w:szCs w:val="21"/>
                <w:u w:val="single"/>
              </w:rPr>
            </w:pPr>
          </w:p>
        </w:tc>
        <w:tc>
          <w:tcPr>
            <w:tcW w:w="4102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</w:tc>
      </w:tr>
    </w:tbl>
    <w:p>
      <w:pPr>
        <w:ind w:firstLine="0" w:firstLineChars="0"/>
        <w:rPr>
          <w:rFonts w:hint="eastAsia"/>
          <w:sz w:val="18"/>
          <w:szCs w:val="24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4"/>
        </w:rPr>
        <w:t>注：本表一式五份，建设单位、代建/全过程咨询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监理机构、施工单位各一份。</w:t>
      </w:r>
    </w:p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工贸</w:t>
      </w:r>
      <w:r>
        <w:rPr>
          <w:rFonts w:ascii="楷体" w:hAnsi="楷体" w:eastAsia="楷体"/>
          <w:sz w:val="24"/>
          <w:szCs w:val="24"/>
          <w:u w:val="single"/>
        </w:rPr>
        <w:t>学院工程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监理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5"/>
        <w:tblW w:w="86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建设单位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320" w:firstLineChars="18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360" w:firstLine="5040" w:firstLineChars="21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rFonts w:hint="eastAsia"/>
          <w:sz w:val="18"/>
          <w:szCs w:val="24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x</w:t>
      </w:r>
      <w:r>
        <w:rPr>
          <w:rFonts w:ascii="楷体" w:hAnsi="楷体" w:eastAsia="楷体"/>
          <w:sz w:val="24"/>
          <w:szCs w:val="24"/>
          <w:u w:val="single"/>
        </w:rPr>
        <w:t>x</w:t>
      </w:r>
      <w:r>
        <w:rPr>
          <w:rFonts w:hint="eastAsia" w:ascii="楷体" w:hAnsi="楷体" w:eastAsia="楷体"/>
          <w:sz w:val="24"/>
          <w:szCs w:val="24"/>
          <w:u w:val="single"/>
        </w:rPr>
        <w:t>1</w:t>
      </w:r>
      <w:r>
        <w:rPr>
          <w:rFonts w:ascii="楷体" w:hAnsi="楷体" w:eastAsia="楷体"/>
          <w:sz w:val="24"/>
          <w:szCs w:val="24"/>
          <w:u w:val="single"/>
        </w:rPr>
        <w:t>#</w:t>
      </w:r>
      <w:r>
        <w:rPr>
          <w:rFonts w:hint="eastAsia" w:ascii="楷体" w:hAnsi="楷体" w:eastAsia="楷体"/>
          <w:sz w:val="24"/>
          <w:szCs w:val="24"/>
          <w:u w:val="single"/>
        </w:rPr>
        <w:t>楼</w:t>
      </w:r>
      <w:r>
        <w:rPr>
          <w:rFonts w:ascii="楷体" w:hAnsi="楷体" w:eastAsia="楷体"/>
          <w:sz w:val="24"/>
          <w:szCs w:val="24"/>
          <w:u w:val="single"/>
        </w:rPr>
        <w:t>装修工程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   编号：</w:t>
      </w:r>
      <w:r>
        <w:rPr>
          <w:rFonts w:hint="eastAsia"/>
          <w:sz w:val="24"/>
          <w:szCs w:val="24"/>
          <w:lang w:val="en-US" w:eastAsia="zh-CN"/>
        </w:rPr>
        <w:t>工贸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5"/>
        <w:tblW w:w="9073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监理项目部\省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设计总院: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800" w:firstLineChars="2000"/>
              <w:jc w:val="both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360" w:firstLine="5040" w:firstLineChars="21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sz w:val="18"/>
          <w:szCs w:val="24"/>
        </w:r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</w:rPr>
      <w:t>A</w:t>
    </w:r>
    <w:r>
      <w:rPr>
        <w:rFonts w:hint="eastAsia"/>
        <w:sz w:val="21"/>
        <w:lang w:val="en-US" w:eastAsia="zh-CN"/>
      </w:rPr>
      <w:t xml:space="preserve"> </w:t>
    </w:r>
    <w:r>
      <w:rPr>
        <w:rFonts w:hint="eastAsia"/>
        <w:sz w:val="21"/>
      </w:rPr>
      <w:t>设计方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  <w:lang w:val="en-US" w:eastAsia="zh-CN"/>
      </w:rPr>
      <w:t xml:space="preserve">B </w:t>
    </w:r>
    <w:r>
      <w:rPr>
        <w:rFonts w:hint="eastAsia"/>
        <w:sz w:val="22"/>
      </w:rPr>
      <w:t>施工方专用</w:t>
    </w:r>
    <w:r>
      <w:rPr>
        <w:sz w:val="22"/>
      </w:rPr>
      <w:t>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  <w:lang w:val="en-US" w:eastAsia="zh-CN"/>
      </w:rPr>
      <w:t>C 监理方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  <w:lang w:val="en-US" w:eastAsia="zh-CN"/>
      </w:rPr>
      <w:t>D 建设单位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82"/>
    <w:rsid w:val="002F39D0"/>
    <w:rsid w:val="006D4C30"/>
    <w:rsid w:val="008746F3"/>
    <w:rsid w:val="00916982"/>
    <w:rsid w:val="00AA008D"/>
    <w:rsid w:val="00B55BAA"/>
    <w:rsid w:val="00B917A3"/>
    <w:rsid w:val="00E7522F"/>
    <w:rsid w:val="024A69CC"/>
    <w:rsid w:val="02FD36BB"/>
    <w:rsid w:val="04581568"/>
    <w:rsid w:val="04C61603"/>
    <w:rsid w:val="05511AB9"/>
    <w:rsid w:val="07C21E17"/>
    <w:rsid w:val="0ED66015"/>
    <w:rsid w:val="102837C6"/>
    <w:rsid w:val="10994698"/>
    <w:rsid w:val="12271997"/>
    <w:rsid w:val="12507276"/>
    <w:rsid w:val="12FC386F"/>
    <w:rsid w:val="136C1752"/>
    <w:rsid w:val="17C52426"/>
    <w:rsid w:val="18C54BF9"/>
    <w:rsid w:val="1981755A"/>
    <w:rsid w:val="198F4633"/>
    <w:rsid w:val="1A201053"/>
    <w:rsid w:val="1A2C2BE6"/>
    <w:rsid w:val="1B2C535E"/>
    <w:rsid w:val="1B5D2E6B"/>
    <w:rsid w:val="1B8F1424"/>
    <w:rsid w:val="1D684E91"/>
    <w:rsid w:val="1D837BEC"/>
    <w:rsid w:val="1E0A4245"/>
    <w:rsid w:val="1F762A3F"/>
    <w:rsid w:val="1F8D614B"/>
    <w:rsid w:val="203117AF"/>
    <w:rsid w:val="20A277FB"/>
    <w:rsid w:val="210A7BFC"/>
    <w:rsid w:val="256240A4"/>
    <w:rsid w:val="27BA6B52"/>
    <w:rsid w:val="27FC39AE"/>
    <w:rsid w:val="286D292F"/>
    <w:rsid w:val="28A25059"/>
    <w:rsid w:val="2CA874FC"/>
    <w:rsid w:val="2CB6535D"/>
    <w:rsid w:val="2D986AF6"/>
    <w:rsid w:val="2EB05080"/>
    <w:rsid w:val="2EC42A2B"/>
    <w:rsid w:val="307B7856"/>
    <w:rsid w:val="313A584F"/>
    <w:rsid w:val="3176419D"/>
    <w:rsid w:val="32B23DA8"/>
    <w:rsid w:val="335E2C92"/>
    <w:rsid w:val="33672B24"/>
    <w:rsid w:val="350C20CE"/>
    <w:rsid w:val="35CA031C"/>
    <w:rsid w:val="393C4792"/>
    <w:rsid w:val="3BF02170"/>
    <w:rsid w:val="3C453964"/>
    <w:rsid w:val="3CF40F34"/>
    <w:rsid w:val="3E2343B8"/>
    <w:rsid w:val="43003048"/>
    <w:rsid w:val="456342BD"/>
    <w:rsid w:val="46475C03"/>
    <w:rsid w:val="49B5028E"/>
    <w:rsid w:val="4AE93A6A"/>
    <w:rsid w:val="4B6F18BF"/>
    <w:rsid w:val="4F4E0B34"/>
    <w:rsid w:val="4F6C114E"/>
    <w:rsid w:val="50D26F89"/>
    <w:rsid w:val="524B2475"/>
    <w:rsid w:val="52A47753"/>
    <w:rsid w:val="52F741B5"/>
    <w:rsid w:val="538F5DDB"/>
    <w:rsid w:val="53C4489B"/>
    <w:rsid w:val="559F0AB6"/>
    <w:rsid w:val="567F1782"/>
    <w:rsid w:val="56813A2F"/>
    <w:rsid w:val="570005DD"/>
    <w:rsid w:val="579474BD"/>
    <w:rsid w:val="584732AD"/>
    <w:rsid w:val="584C599F"/>
    <w:rsid w:val="5B3A5755"/>
    <w:rsid w:val="5B6A40C6"/>
    <w:rsid w:val="5CAF7F66"/>
    <w:rsid w:val="5D65476C"/>
    <w:rsid w:val="5E825A8D"/>
    <w:rsid w:val="5F3F098E"/>
    <w:rsid w:val="62CF540A"/>
    <w:rsid w:val="63C01599"/>
    <w:rsid w:val="64FF7C1D"/>
    <w:rsid w:val="656A4E30"/>
    <w:rsid w:val="65FA734E"/>
    <w:rsid w:val="663C79EB"/>
    <w:rsid w:val="673F2F72"/>
    <w:rsid w:val="686F4C40"/>
    <w:rsid w:val="69D669E0"/>
    <w:rsid w:val="6A873F3A"/>
    <w:rsid w:val="6C3F5ED9"/>
    <w:rsid w:val="6C76075F"/>
    <w:rsid w:val="6F1C6076"/>
    <w:rsid w:val="6F26497C"/>
    <w:rsid w:val="6FD47CB4"/>
    <w:rsid w:val="70EE72F7"/>
    <w:rsid w:val="72682790"/>
    <w:rsid w:val="72C75E1A"/>
    <w:rsid w:val="735D2C67"/>
    <w:rsid w:val="75B64066"/>
    <w:rsid w:val="76E03617"/>
    <w:rsid w:val="781E406E"/>
    <w:rsid w:val="78806049"/>
    <w:rsid w:val="797A6CA4"/>
    <w:rsid w:val="7A8A737A"/>
    <w:rsid w:val="7AEA2B3A"/>
    <w:rsid w:val="7B23717A"/>
    <w:rsid w:val="7B6E3389"/>
    <w:rsid w:val="7C2216F0"/>
    <w:rsid w:val="7DB54AC4"/>
    <w:rsid w:val="7F11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388</Words>
  <Characters>2217</Characters>
  <Lines>18</Lines>
  <Paragraphs>5</Paragraphs>
  <TotalTime>4</TotalTime>
  <ScaleCrop>false</ScaleCrop>
  <LinksUpToDate>false</LinksUpToDate>
  <CharactersWithSpaces>2600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2020-09-11T12:59:00Z</dcterms:created>
  <dc:creator>die xiong</dc:creator>
  <cp:lastModifiedBy>梦遥1377949811</cp:lastModifiedBy>
  <cp:lastPrinted>2021-02-23T02:41:00Z</cp:lastPrinted>
  <dcterms:modified xsi:type="dcterms:W3CDTF">2021-03-05T08:43:38Z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